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95" w:rsidRPr="00673BEE" w:rsidRDefault="00982895" w:rsidP="00982895">
      <w:pPr>
        <w:pStyle w:val="NormalWeb"/>
        <w:rPr>
          <w:b/>
          <w:sz w:val="28"/>
          <w:szCs w:val="28"/>
        </w:rPr>
      </w:pPr>
      <w:r w:rsidRPr="00673BEE">
        <w:rPr>
          <w:b/>
          <w:sz w:val="28"/>
          <w:szCs w:val="28"/>
        </w:rPr>
        <w:t xml:space="preserve">STANDARD 3 </w:t>
      </w:r>
    </w:p>
    <w:p w:rsidR="00982895" w:rsidRPr="00673BEE" w:rsidRDefault="00982895" w:rsidP="00982895">
      <w:pPr>
        <w:pStyle w:val="NormalWeb"/>
        <w:rPr>
          <w:b/>
          <w:sz w:val="28"/>
          <w:szCs w:val="28"/>
        </w:rPr>
      </w:pPr>
      <w:r w:rsidRPr="00673BEE">
        <w:rPr>
          <w:b/>
          <w:sz w:val="28"/>
          <w:szCs w:val="28"/>
        </w:rPr>
        <w:t xml:space="preserve">Prostředí a podmínky </w:t>
      </w:r>
    </w:p>
    <w:p w:rsidR="00982895" w:rsidRDefault="00982895" w:rsidP="00982895">
      <w:pPr>
        <w:pStyle w:val="NormalWeb"/>
      </w:pPr>
      <w:r>
        <w:t xml:space="preserve">Kritérium </w:t>
      </w:r>
    </w:p>
    <w:p w:rsidR="00982895" w:rsidRPr="00BE2093" w:rsidRDefault="00982895" w:rsidP="00982895">
      <w:pPr>
        <w:pStyle w:val="NormalWeb"/>
        <w:rPr>
          <w:b/>
        </w:rPr>
      </w:pPr>
      <w:r w:rsidRPr="00BE2093">
        <w:rPr>
          <w:b/>
        </w:rPr>
        <w:t xml:space="preserve">3a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Zařízení pro děti vyžadující okamžitou pomoc vytváří materiální, technické a hygienické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podmínky pro poskytování sociálně-právní ochrany tak, aby se co nejvíce podobaly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podmínkám v přirozeném rodinném prostředí. Vždy klade důraz na individuální potřeby dětí a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na jejich bezpečné soukromí. </w:t>
      </w:r>
    </w:p>
    <w:p w:rsidR="00982895" w:rsidRPr="00BE2093" w:rsidRDefault="00982895" w:rsidP="00982895">
      <w:pPr>
        <w:pStyle w:val="NormalWeb"/>
        <w:rPr>
          <w:b/>
        </w:rPr>
      </w:pPr>
      <w:r w:rsidRPr="00BE2093">
        <w:rPr>
          <w:b/>
        </w:rPr>
        <w:t xml:space="preserve">3b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Zařízení pro děti vyžadující okamžitou pomoc má oddělenu pobytovou část od části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ambulantní, ve které jsou poskytovány konzultace, a dále část, kde probíhají návštěvy dětí. </w:t>
      </w:r>
    </w:p>
    <w:p w:rsidR="00982895" w:rsidRPr="00BE2093" w:rsidRDefault="00982895" w:rsidP="00982895">
      <w:pPr>
        <w:pStyle w:val="NormalWeb"/>
        <w:rPr>
          <w:b/>
        </w:rPr>
      </w:pPr>
      <w:r w:rsidRPr="00BE2093">
        <w:rPr>
          <w:b/>
        </w:rPr>
        <w:t xml:space="preserve">3c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Zařízení pro děti vyžadující okamžitou pomoc zřízené při zdravotnickém zařízení není prostorově oddělena z důvodů historické hodnoty budovy, nelze oddělit prostory pro ZDVOP.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Prostory splňují kritéria ochrany a ústavního zařízení a dbá na to, aby bylo o děti vždy pečováno v souladu </w:t>
      </w:r>
      <w:r w:rsidR="00BE2093">
        <w:rPr>
          <w:rFonts w:ascii="Times New Roman" w:hAnsi="Times New Roman" w:cs="Times New Roman"/>
          <w:sz w:val="24"/>
          <w:szCs w:val="24"/>
        </w:rPr>
        <w:t>s</w:t>
      </w:r>
      <w:r w:rsidRPr="00BE2093">
        <w:rPr>
          <w:rFonts w:ascii="Times New Roman" w:hAnsi="Times New Roman" w:cs="Times New Roman"/>
          <w:sz w:val="24"/>
          <w:szCs w:val="24"/>
        </w:rPr>
        <w:t xml:space="preserve"> formou jejich umístění a jejich potřebami. </w:t>
      </w:r>
    </w:p>
    <w:p w:rsidR="00982895" w:rsidRDefault="00982895" w:rsidP="00982895">
      <w:pPr>
        <w:pStyle w:val="NormalWeb"/>
      </w:pPr>
      <w:r>
        <w:t xml:space="preserve">Související legislativa: </w:t>
      </w:r>
    </w:p>
    <w:p w:rsidR="00982895" w:rsidRDefault="00982895" w:rsidP="00982895">
      <w:pPr>
        <w:pStyle w:val="NormalWeb"/>
      </w:pPr>
      <w:r>
        <w:t xml:space="preserve">- Zákon č. 359/1999 Sb., o sociálně právní ochraně dětí ve znění pozdějších předpisů </w:t>
      </w:r>
    </w:p>
    <w:p w:rsidR="00982895" w:rsidRDefault="00982895" w:rsidP="00982895">
      <w:pPr>
        <w:pStyle w:val="NormalWeb"/>
      </w:pPr>
      <w:r>
        <w:t xml:space="preserve">Související vnitřní dokumenty zařízení: </w:t>
      </w:r>
    </w:p>
    <w:p w:rsidR="00BE2093" w:rsidRPr="00BE2093" w:rsidRDefault="00BE2093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82895" w:rsidRPr="00BE2093">
        <w:rPr>
          <w:rFonts w:ascii="Times New Roman" w:hAnsi="Times New Roman" w:cs="Times New Roman"/>
          <w:sz w:val="24"/>
          <w:szCs w:val="24"/>
        </w:rPr>
        <w:t xml:space="preserve">nitřní řád zařízení pro děti vyžadující okamžitou pomoc (dále ZDVOP) </w:t>
      </w:r>
    </w:p>
    <w:p w:rsidR="00BE2093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- Provozní řád ZDVOP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- Návštěvní řád ZDVOP </w:t>
      </w:r>
    </w:p>
    <w:p w:rsidR="00982895" w:rsidRPr="00BE2093" w:rsidRDefault="00982895" w:rsidP="00982895">
      <w:pPr>
        <w:pStyle w:val="NormalWeb"/>
        <w:rPr>
          <w:b/>
        </w:rPr>
      </w:pPr>
      <w:r w:rsidRPr="00BE2093">
        <w:rPr>
          <w:b/>
        </w:rPr>
        <w:t xml:space="preserve">A: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Zařízení pro děti vyžadující okamžitou pomoc je provozováno v budově centra. Kapacita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zařízení je 8 lůžek. Na krizová lůžka jsou vyhrazeny dvě samostatné bytové jednotky, které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jsou uzpůsobeny tak, aby se co nejvíce podobaly podmínkám přirozeného rodinného </w:t>
      </w:r>
    </w:p>
    <w:p w:rsidR="00982895" w:rsidRPr="00BE2093" w:rsidRDefault="00982895" w:rsidP="00BE2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093">
        <w:rPr>
          <w:rFonts w:ascii="Times New Roman" w:hAnsi="Times New Roman" w:cs="Times New Roman"/>
          <w:sz w:val="24"/>
          <w:szCs w:val="24"/>
        </w:rPr>
        <w:t xml:space="preserve">prostředí. Zařízení splňuje podmínky bezbariérového přístupu, jedná se o poschoďovou budovu s výtahem. </w:t>
      </w:r>
    </w:p>
    <w:p w:rsidR="00982895" w:rsidRDefault="00982895" w:rsidP="00982895">
      <w:pPr>
        <w:pStyle w:val="NormalWeb"/>
      </w:pPr>
      <w:r>
        <w:t xml:space="preserve">Děti žijí v prostorách, které můžeme rozdělit na tři části: </w:t>
      </w:r>
    </w:p>
    <w:p w:rsidR="00982895" w:rsidRDefault="00982895" w:rsidP="00982895">
      <w:pPr>
        <w:pStyle w:val="NormalWeb"/>
      </w:pPr>
      <w:r>
        <w:t xml:space="preserve">- klidová část, tj. ložnice dětí </w:t>
      </w:r>
      <w:r w:rsidR="00BE2093">
        <w:br/>
      </w:r>
      <w:r>
        <w:t xml:space="preserve">- hygienická část, tj. koupelna a toalety </w:t>
      </w:r>
      <w:r w:rsidR="00BE2093">
        <w:br/>
      </w:r>
      <w:r>
        <w:t xml:space="preserve">- odpočinková část s pracovním zázemím </w:t>
      </w:r>
      <w:r w:rsidR="00BE2093">
        <w:br/>
      </w:r>
      <w:r>
        <w:t xml:space="preserve">- herna dětí a kuchyňka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lastRenderedPageBreak/>
        <w:t xml:space="preserve">Všechny místnosti jsou plně vybavené s ohledem na individuální potřeby dětí a na jejich </w:t>
      </w:r>
    </w:p>
    <w:p w:rsidR="00982895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bezpečné soukromí. </w:t>
      </w:r>
    </w:p>
    <w:p w:rsidR="003C65FA" w:rsidRP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Ložnice je vybavena daným počtem postelí včetně lůžkovin. Součástí ložnice jsou skříňky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k uložení osobních věcí každého dítěte.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Koupelnový koutek  je vybavena vanou  umyvadlem, dostatečným množstvím dezinfekčních a hygienických prostředků pro udržování čistoty. Praní prádla zajišťuje pomocný personál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zařízení v podzemních prostorách centra, kde se nachází prádelna se sušárnou. Pro návštěvy je </w:t>
      </w:r>
    </w:p>
    <w:p w:rsidR="00982895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v přízemí budovy vyčleněno samostatné WC. </w:t>
      </w:r>
    </w:p>
    <w:p w:rsidR="003C65FA" w:rsidRP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Obytná část jednotky je vybavena kuchyňskou linkou , dále je vybavena jídelním stolkem a </w:t>
      </w:r>
    </w:p>
    <w:p w:rsidR="00982895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židlemi, sedací soupravou a rádiem, policemi k uložení hraček. Na podlaze je položen koberec. </w:t>
      </w:r>
    </w:p>
    <w:p w:rsidR="003C65FA" w:rsidRP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Všechny místnosti jsou barevně vymalované a dostatečně prosvětlené.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Třetí osoby, které do zařízení vstupují, se řídí návštěvním řádem.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ZDVOP je dostatečně materiálně, technicky i hygienicky vybaveno, aby zajistilo podmínky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pro poskytování sociálně-právní ochrany.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Zařízení vlastní osobní automobil,který slouží k převozu dětí umístěných v zařízení.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Zařízení je vybaveno mobilními telefony i počítačovou technikou. </w:t>
      </w:r>
    </w:p>
    <w:p w:rsidR="00982895" w:rsidRPr="003C65FA" w:rsidRDefault="00982895" w:rsidP="00982895">
      <w:pPr>
        <w:pStyle w:val="NormalWeb"/>
        <w:rPr>
          <w:b/>
        </w:rPr>
      </w:pPr>
      <w:r w:rsidRPr="003C65FA">
        <w:rPr>
          <w:b/>
        </w:rPr>
        <w:t xml:space="preserve">B: </w:t>
      </w:r>
    </w:p>
    <w:p w:rsidR="00982895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ZDVOP má v prostorách centra oddělenou pobytovou část od části ambulantní. </w:t>
      </w:r>
    </w:p>
    <w:p w:rsidR="003C65FA" w:rsidRP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Pobytová část je zajištěna jednotlivými místnostmi, podrobněji je uvedeno výše.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Ambulantní část zařízení je provozována v prostorách kanceláře odborného personálu,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respektive v prostorách kanceláře ředitelky zařízení. Kancelář je uzpůsobena tak, aby plně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vyhovovala pracovním požadavkům ředitelky zařízení, sociálního pracovníka i psychologa.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Kancelář ředitelky slouží ke konzultacím, k vedení rozhovorů s rodinnými příslušníky, dětmi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a pracovníky orgánu sociálně-právní ochrany dětí.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Pohovor s menšími dětmi a psychologické intervence jsou vedeny v prostorách bytové </w:t>
      </w:r>
    </w:p>
    <w:p w:rsidR="00982895" w:rsidRP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jednotky - na herně. S ohledem na věkovou strukturu umístěných dětí je toto prostředí pro ně </w:t>
      </w:r>
    </w:p>
    <w:p w:rsidR="003C65FA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přirozené, mají zde své hračky. </w:t>
      </w:r>
    </w:p>
    <w:p w:rsidR="003C65FA" w:rsidRDefault="003C65FA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Default="0098289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5FA">
        <w:rPr>
          <w:rFonts w:ascii="Times New Roman" w:hAnsi="Times New Roman" w:cs="Times New Roman"/>
          <w:sz w:val="24"/>
          <w:szCs w:val="24"/>
        </w:rPr>
        <w:t xml:space="preserve">Psychologické konzultace a návštěvy pracovníků sociálně právní ochrany dětí jsou v místnosti vedeny bez přítomnosti ostatních dětí. Je kladen důraz na soukromí dítěte a důvěrnost rozhovoru či vyšetření. </w:t>
      </w:r>
    </w:p>
    <w:p w:rsidR="00647885" w:rsidRPr="003C65FA" w:rsidRDefault="00647885" w:rsidP="003C6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Návštěvy s dětmi probíhají v prostorách návštěvní místnosti, která se nachází v ambulantní části. V návštěvní místnosti je k dispozici herní koutek vybavený hračkami. Dále je zde stůl se </w:t>
      </w:r>
      <w:r w:rsidRPr="00647885">
        <w:rPr>
          <w:rFonts w:ascii="Times New Roman" w:hAnsi="Times New Roman" w:cs="Times New Roman"/>
          <w:sz w:val="24"/>
          <w:szCs w:val="24"/>
        </w:rPr>
        <w:lastRenderedPageBreak/>
        <w:t>židlemi a dvě lavice. Rodiče, kteří své děti v zařízení navštíví, mají možnost s dětmi trávit čas v prostorách zahrady. K dispozici je zde pískoviště,</w:t>
      </w:r>
      <w:r w:rsidR="00647885" w:rsidRPr="00647885">
        <w:rPr>
          <w:rFonts w:ascii="Times New Roman" w:hAnsi="Times New Roman" w:cs="Times New Roman"/>
          <w:sz w:val="24"/>
          <w:szCs w:val="24"/>
        </w:rPr>
        <w:t xml:space="preserve"> </w:t>
      </w:r>
      <w:r w:rsidRPr="00647885">
        <w:rPr>
          <w:rFonts w:ascii="Times New Roman" w:hAnsi="Times New Roman" w:cs="Times New Roman"/>
          <w:sz w:val="24"/>
          <w:szCs w:val="24"/>
        </w:rPr>
        <w:t xml:space="preserve">trampolína, prolézačky a stoleček s lavicí. </w:t>
      </w:r>
    </w:p>
    <w:p w:rsidR="00982895" w:rsidRPr="00647885" w:rsidRDefault="00982895" w:rsidP="00982895">
      <w:pPr>
        <w:pStyle w:val="NormalWeb"/>
        <w:rPr>
          <w:b/>
        </w:rPr>
      </w:pPr>
      <w:r w:rsidRPr="00647885">
        <w:rPr>
          <w:b/>
        </w:rPr>
        <w:t xml:space="preserve">C: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Zařízení pro děti vyžadující okamžitou pomoc je součástí zdravotnického zařízení, je však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technicky, ekonomicky i personálně odděleno od ústavního zařízení. </w:t>
      </w:r>
    </w:p>
    <w:p w:rsidR="00647885" w:rsidRDefault="0064788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Zahrada je využívána jak dětmi umístěnými v ZDVOP, tak dětmi umístěnými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v ústavní péči. </w:t>
      </w:r>
    </w:p>
    <w:p w:rsidR="00647885" w:rsidRDefault="0064788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Zaměstnanci zařízení však dbají na to, aby bylo o děti vždy pečováno v souladu s formou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jejich umístění a jejich potřebami. </w:t>
      </w:r>
    </w:p>
    <w:p w:rsidR="00647885" w:rsidRDefault="0064788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ZDVOP je dle potřeby organizace personálně obsazeno zaměstnanci, kteří se na jednotlivých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odděleních střídají dle rozpisu směn. Sociálně-právní ochrana umístěných dětí je dále </w:t>
      </w: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zajištěna dalším odborným personálem (sociálním pracovníkem a psychologem). </w:t>
      </w:r>
    </w:p>
    <w:p w:rsidR="00647885" w:rsidRDefault="0064788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Pr="0064788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Vedení účetnictví ZDVOP zajišťuje ekonom centra, financování ZDVOP je vedeno odděleně </w:t>
      </w:r>
    </w:p>
    <w:p w:rsidR="00982895" w:rsidRDefault="0098289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885">
        <w:rPr>
          <w:rFonts w:ascii="Times New Roman" w:hAnsi="Times New Roman" w:cs="Times New Roman"/>
          <w:sz w:val="24"/>
          <w:szCs w:val="24"/>
        </w:rPr>
        <w:t xml:space="preserve">od financování ústavního zařízení. </w:t>
      </w:r>
    </w:p>
    <w:p w:rsidR="00647885" w:rsidRPr="00647885" w:rsidRDefault="00647885" w:rsidP="00647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895" w:rsidRDefault="00982895" w:rsidP="00982895">
      <w:pPr>
        <w:pStyle w:val="NormalWeb"/>
      </w:pPr>
      <w:r>
        <w:t xml:space="preserve">Zpracovala: MUDr. Ivana Ryglová, Marcela Jirková </w:t>
      </w:r>
    </w:p>
    <w:p w:rsidR="00982895" w:rsidRDefault="00982895" w:rsidP="00982895">
      <w:pPr>
        <w:pStyle w:val="NormalWeb"/>
      </w:pPr>
      <w:r>
        <w:t xml:space="preserve">Schválila: MUDr. Ivana Ryglová </w:t>
      </w:r>
    </w:p>
    <w:p w:rsidR="00982895" w:rsidRDefault="00982895" w:rsidP="00982895">
      <w:pPr>
        <w:pStyle w:val="NormalWeb"/>
      </w:pPr>
      <w:r>
        <w:t xml:space="preserve">Platnost standardu od 1.1.2015 </w:t>
      </w:r>
    </w:p>
    <w:p w:rsidR="00982895" w:rsidRDefault="00982895" w:rsidP="00982895">
      <w:pPr>
        <w:pStyle w:val="NormalWeb"/>
      </w:pPr>
      <w:r>
        <w:t> </w:t>
      </w:r>
    </w:p>
    <w:p w:rsidR="00922CA1" w:rsidRDefault="00673BEE"/>
    <w:sectPr w:rsidR="00922CA1" w:rsidSect="000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2895"/>
    <w:rsid w:val="0001044A"/>
    <w:rsid w:val="002C1F5A"/>
    <w:rsid w:val="003C65FA"/>
    <w:rsid w:val="00647885"/>
    <w:rsid w:val="00653F1E"/>
    <w:rsid w:val="00673BEE"/>
    <w:rsid w:val="00982895"/>
    <w:rsid w:val="00BE2093"/>
    <w:rsid w:val="00D30DE5"/>
    <w:rsid w:val="00D5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BE20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2016-05-09T05:36:00Z</dcterms:created>
  <dcterms:modified xsi:type="dcterms:W3CDTF">2016-05-11T06:29:00Z</dcterms:modified>
</cp:coreProperties>
</file>